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B9" w:rsidRDefault="005922B9" w:rsidP="005922B9">
      <w:pPr>
        <w:ind w:firstLine="340"/>
        <w:jc w:val="center"/>
        <w:rPr>
          <w:b/>
          <w:bCs/>
          <w:sz w:val="32"/>
          <w:szCs w:val="32"/>
        </w:rPr>
      </w:pPr>
      <w:bookmarkStart w:id="0" w:name="OLE_LINK3"/>
      <w:bookmarkStart w:id="1" w:name="OLE_LINK4"/>
      <w:r w:rsidRPr="005922B9">
        <w:rPr>
          <w:b/>
          <w:bCs/>
          <w:sz w:val="32"/>
          <w:szCs w:val="32"/>
        </w:rPr>
        <w:t>The structural and electronic properties of Mo</w:t>
      </w:r>
      <w:r w:rsidRPr="005922B9">
        <w:rPr>
          <w:b/>
          <w:bCs/>
          <w:sz w:val="32"/>
          <w:szCs w:val="32"/>
          <w:vertAlign w:val="subscript"/>
        </w:rPr>
        <w:t>6</w:t>
      </w:r>
      <w:r w:rsidRPr="005922B9">
        <w:rPr>
          <w:b/>
          <w:bCs/>
          <w:sz w:val="32"/>
          <w:szCs w:val="32"/>
        </w:rPr>
        <w:t>S</w:t>
      </w:r>
      <w:r w:rsidRPr="005922B9">
        <w:rPr>
          <w:b/>
          <w:bCs/>
          <w:sz w:val="32"/>
          <w:szCs w:val="32"/>
          <w:vertAlign w:val="subscript"/>
        </w:rPr>
        <w:t>3</w:t>
      </w:r>
      <w:r w:rsidRPr="005922B9">
        <w:rPr>
          <w:b/>
          <w:bCs/>
          <w:sz w:val="32"/>
          <w:szCs w:val="32"/>
        </w:rPr>
        <w:t>I</w:t>
      </w:r>
      <w:r>
        <w:rPr>
          <w:b/>
          <w:bCs/>
          <w:sz w:val="32"/>
          <w:szCs w:val="32"/>
          <w:vertAlign w:val="subscript"/>
        </w:rPr>
        <w:t xml:space="preserve">6 </w:t>
      </w:r>
      <w:r w:rsidRPr="005922B9">
        <w:rPr>
          <w:b/>
          <w:bCs/>
          <w:sz w:val="32"/>
          <w:szCs w:val="32"/>
        </w:rPr>
        <w:t xml:space="preserve">nanowires </w:t>
      </w:r>
      <w:r w:rsidRPr="005922B9">
        <w:rPr>
          <w:rFonts w:eastAsia="바탕체"/>
          <w:b/>
          <w:bCs/>
          <w:sz w:val="32"/>
          <w:szCs w:val="32"/>
          <w:lang w:eastAsia="ko-KR"/>
        </w:rPr>
        <w:t>by</w:t>
      </w:r>
      <w:r>
        <w:rPr>
          <w:rFonts w:eastAsia="바탕체"/>
          <w:b/>
          <w:bCs/>
          <w:sz w:val="32"/>
          <w:szCs w:val="32"/>
          <w:lang w:eastAsia="ko-KR"/>
        </w:rPr>
        <w:t xml:space="preserve"> theoretical</w:t>
      </w:r>
      <w:r w:rsidRPr="005922B9">
        <w:rPr>
          <w:b/>
          <w:bCs/>
          <w:sz w:val="32"/>
          <w:szCs w:val="32"/>
        </w:rPr>
        <w:t xml:space="preserve"> compositional arrangement</w:t>
      </w:r>
    </w:p>
    <w:p w:rsidR="005922B9" w:rsidRPr="005922B9" w:rsidRDefault="005922B9" w:rsidP="005922B9">
      <w:pPr>
        <w:ind w:firstLine="340"/>
        <w:jc w:val="center"/>
        <w:rPr>
          <w:b/>
          <w:bCs/>
          <w:sz w:val="32"/>
          <w:szCs w:val="32"/>
        </w:rPr>
      </w:pPr>
    </w:p>
    <w:bookmarkEnd w:id="0"/>
    <w:bookmarkEnd w:id="1"/>
    <w:p w:rsidR="00ED1F1B" w:rsidRPr="00ED1F1B" w:rsidRDefault="00ED1F1B" w:rsidP="00ED1F1B">
      <w:pPr>
        <w:ind w:firstLine="340"/>
        <w:jc w:val="center"/>
        <w:rPr>
          <w:sz w:val="24"/>
          <w:szCs w:val="24"/>
        </w:rPr>
      </w:pPr>
      <w:r w:rsidRPr="00ED1F1B">
        <w:rPr>
          <w:sz w:val="24"/>
          <w:szCs w:val="24"/>
          <w:u w:val="single"/>
        </w:rPr>
        <w:t>You Kyoung Chung</w:t>
      </w:r>
      <w:r w:rsidRPr="00ED1F1B">
        <w:rPr>
          <w:sz w:val="24"/>
          <w:szCs w:val="24"/>
          <w:vertAlign w:val="superscript"/>
        </w:rPr>
        <w:t>1</w:t>
      </w:r>
      <w:r w:rsidRPr="00ED1F1B">
        <w:rPr>
          <w:sz w:val="24"/>
          <w:szCs w:val="24"/>
        </w:rPr>
        <w:t>, Weon-gyu Lee</w:t>
      </w:r>
      <w:r w:rsidRPr="00ED1F1B">
        <w:rPr>
          <w:sz w:val="24"/>
          <w:szCs w:val="24"/>
          <w:vertAlign w:val="superscript"/>
        </w:rPr>
        <w:t>1</w:t>
      </w:r>
      <w:r w:rsidRPr="00ED1F1B">
        <w:rPr>
          <w:sz w:val="24"/>
          <w:szCs w:val="24"/>
        </w:rPr>
        <w:t>, Sudong Chae</w:t>
      </w:r>
      <w:r w:rsidRPr="00ED1F1B">
        <w:rPr>
          <w:sz w:val="24"/>
          <w:szCs w:val="24"/>
          <w:vertAlign w:val="superscript"/>
        </w:rPr>
        <w:t>2</w:t>
      </w:r>
      <w:r w:rsidRPr="00ED1F1B">
        <w:rPr>
          <w:sz w:val="24"/>
          <w:szCs w:val="24"/>
        </w:rPr>
        <w:t>, Jae-Young Choi</w:t>
      </w:r>
      <w:r w:rsidRPr="00ED1F1B">
        <w:rPr>
          <w:sz w:val="24"/>
          <w:szCs w:val="24"/>
          <w:vertAlign w:val="superscript"/>
        </w:rPr>
        <w:t>2,3,</w:t>
      </w:r>
      <w:r w:rsidRPr="00ED1F1B">
        <w:rPr>
          <w:sz w:val="24"/>
          <w:szCs w:val="24"/>
        </w:rPr>
        <w:t>*</w:t>
      </w:r>
      <w:r w:rsidRPr="00ED1F1B">
        <w:rPr>
          <w:sz w:val="24"/>
          <w:szCs w:val="24"/>
          <w:vertAlign w:val="superscript"/>
        </w:rPr>
        <w:t xml:space="preserve"> </w:t>
      </w:r>
      <w:r w:rsidRPr="00ED1F1B">
        <w:rPr>
          <w:sz w:val="24"/>
          <w:szCs w:val="24"/>
        </w:rPr>
        <w:t xml:space="preserve"> and Joonsuk Huh</w:t>
      </w:r>
      <w:r w:rsidRPr="00ED1F1B">
        <w:rPr>
          <w:sz w:val="24"/>
          <w:szCs w:val="24"/>
          <w:vertAlign w:val="superscript"/>
        </w:rPr>
        <w:t>1,</w:t>
      </w:r>
      <w:r w:rsidRPr="00ED1F1B">
        <w:rPr>
          <w:sz w:val="24"/>
          <w:szCs w:val="24"/>
        </w:rPr>
        <w:t>*</w:t>
      </w:r>
      <w:r w:rsidRPr="00ED1F1B">
        <w:rPr>
          <w:sz w:val="24"/>
          <w:szCs w:val="24"/>
          <w:vertAlign w:val="superscript"/>
        </w:rPr>
        <w:t xml:space="preserve">, </w:t>
      </w:r>
      <w:r w:rsidRPr="00ED1F1B">
        <w:rPr>
          <w:sz w:val="24"/>
          <w:szCs w:val="24"/>
        </w:rPr>
        <w:t xml:space="preserve"> </w:t>
      </w:r>
      <w:bookmarkStart w:id="2" w:name="_GoBack"/>
      <w:bookmarkEnd w:id="2"/>
    </w:p>
    <w:p w:rsidR="000536B1" w:rsidRPr="00ED1F1B" w:rsidRDefault="000536B1" w:rsidP="000536B1">
      <w:pPr>
        <w:ind w:firstLine="340"/>
        <w:jc w:val="center"/>
        <w:rPr>
          <w:sz w:val="24"/>
          <w:szCs w:val="24"/>
        </w:rPr>
      </w:pPr>
    </w:p>
    <w:p w:rsidR="000536B1" w:rsidRPr="00ED1F1B" w:rsidRDefault="000536B1" w:rsidP="000536B1">
      <w:pPr>
        <w:ind w:firstLine="340"/>
        <w:jc w:val="center"/>
        <w:rPr>
          <w:i/>
          <w:iCs/>
          <w:sz w:val="24"/>
          <w:szCs w:val="24"/>
        </w:rPr>
      </w:pPr>
      <w:r w:rsidRPr="00ED1F1B">
        <w:rPr>
          <w:i/>
          <w:iCs/>
          <w:sz w:val="24"/>
          <w:szCs w:val="24"/>
          <w:vertAlign w:val="superscript"/>
        </w:rPr>
        <w:t>1</w:t>
      </w:r>
      <w:r w:rsidR="00CF1B02" w:rsidRPr="00ED1F1B">
        <w:rPr>
          <w:i/>
          <w:iCs/>
          <w:sz w:val="24"/>
          <w:szCs w:val="24"/>
        </w:rPr>
        <w:t>Department</w:t>
      </w:r>
      <w:r w:rsidRPr="00ED1F1B">
        <w:rPr>
          <w:i/>
          <w:iCs/>
          <w:sz w:val="24"/>
          <w:szCs w:val="24"/>
        </w:rPr>
        <w:t xml:space="preserve"> of </w:t>
      </w:r>
      <w:r w:rsidR="00ED1F1B" w:rsidRPr="00ED1F1B">
        <w:rPr>
          <w:rFonts w:eastAsia="바탕체"/>
          <w:i/>
          <w:iCs/>
          <w:sz w:val="24"/>
          <w:szCs w:val="24"/>
          <w:lang w:eastAsia="ko-KR"/>
        </w:rPr>
        <w:t>Chemistry</w:t>
      </w:r>
      <w:r w:rsidRPr="00ED1F1B">
        <w:rPr>
          <w:i/>
          <w:iCs/>
          <w:sz w:val="24"/>
          <w:szCs w:val="24"/>
        </w:rPr>
        <w:t xml:space="preserve">, </w:t>
      </w:r>
      <w:bookmarkStart w:id="3" w:name="OLE_LINK77"/>
      <w:bookmarkStart w:id="4" w:name="OLE_LINK78"/>
      <w:r w:rsidR="00ED1F1B">
        <w:rPr>
          <w:i/>
          <w:iCs/>
          <w:sz w:val="24"/>
          <w:szCs w:val="24"/>
        </w:rPr>
        <w:t>Sungkyunkwan University</w:t>
      </w:r>
      <w:bookmarkEnd w:id="3"/>
      <w:bookmarkEnd w:id="4"/>
      <w:r w:rsidR="00CF1B02" w:rsidRPr="00ED1F1B">
        <w:rPr>
          <w:i/>
          <w:iCs/>
          <w:sz w:val="24"/>
          <w:szCs w:val="24"/>
        </w:rPr>
        <w:t>, Korea</w:t>
      </w:r>
    </w:p>
    <w:p w:rsidR="000536B1" w:rsidRPr="00ED1F1B" w:rsidRDefault="000536B1" w:rsidP="000536B1">
      <w:pPr>
        <w:ind w:firstLine="340"/>
        <w:jc w:val="center"/>
        <w:rPr>
          <w:sz w:val="24"/>
          <w:szCs w:val="24"/>
        </w:rPr>
      </w:pPr>
      <w:bookmarkStart w:id="5" w:name="OLE_LINK79"/>
      <w:r w:rsidRPr="00ED1F1B">
        <w:rPr>
          <w:i/>
          <w:iCs/>
          <w:sz w:val="24"/>
          <w:szCs w:val="24"/>
          <w:vertAlign w:val="superscript"/>
        </w:rPr>
        <w:t>2</w:t>
      </w:r>
      <w:r w:rsidR="00CF1B02" w:rsidRPr="00ED1F1B">
        <w:rPr>
          <w:i/>
          <w:iCs/>
          <w:sz w:val="24"/>
          <w:szCs w:val="24"/>
        </w:rPr>
        <w:t xml:space="preserve">School of </w:t>
      </w:r>
      <w:r w:rsidR="00ED1F1B">
        <w:rPr>
          <w:i/>
          <w:iCs/>
          <w:sz w:val="24"/>
          <w:szCs w:val="24"/>
        </w:rPr>
        <w:t xml:space="preserve">Advanced Materials Science &amp; </w:t>
      </w:r>
      <w:r w:rsidR="00CF1B02" w:rsidRPr="00ED1F1B">
        <w:rPr>
          <w:i/>
          <w:iCs/>
          <w:sz w:val="24"/>
          <w:szCs w:val="24"/>
        </w:rPr>
        <w:t>Engineering</w:t>
      </w:r>
      <w:r w:rsidRPr="00ED1F1B">
        <w:rPr>
          <w:i/>
          <w:iCs/>
          <w:sz w:val="24"/>
          <w:szCs w:val="24"/>
        </w:rPr>
        <w:t xml:space="preserve">, </w:t>
      </w:r>
      <w:r w:rsidR="00ED1F1B">
        <w:rPr>
          <w:i/>
          <w:iCs/>
          <w:sz w:val="24"/>
          <w:szCs w:val="24"/>
        </w:rPr>
        <w:t>Sungkyunkwan University</w:t>
      </w:r>
      <w:r w:rsidR="00CF1B02" w:rsidRPr="00ED1F1B">
        <w:rPr>
          <w:i/>
          <w:iCs/>
          <w:sz w:val="24"/>
          <w:szCs w:val="24"/>
        </w:rPr>
        <w:t>, Korea</w:t>
      </w:r>
    </w:p>
    <w:bookmarkEnd w:id="5"/>
    <w:p w:rsidR="00ED1F1B" w:rsidRPr="00ED1F1B" w:rsidRDefault="00ED1F1B" w:rsidP="00ED1F1B">
      <w:pPr>
        <w:ind w:firstLine="340"/>
        <w:jc w:val="center"/>
        <w:rPr>
          <w:sz w:val="24"/>
          <w:szCs w:val="24"/>
        </w:rPr>
      </w:pPr>
      <w:r>
        <w:rPr>
          <w:i/>
          <w:iCs/>
          <w:sz w:val="24"/>
          <w:szCs w:val="24"/>
          <w:vertAlign w:val="superscript"/>
        </w:rPr>
        <w:t>3</w:t>
      </w:r>
      <w:r w:rsidRPr="00ED1F1B">
        <w:rPr>
          <w:i/>
          <w:iCs/>
          <w:sz w:val="24"/>
          <w:szCs w:val="24"/>
        </w:rPr>
        <w:t>S</w:t>
      </w:r>
      <w:r>
        <w:rPr>
          <w:i/>
          <w:iCs/>
          <w:sz w:val="24"/>
          <w:szCs w:val="24"/>
        </w:rPr>
        <w:t>KKU Advanced Institute of Nanotechnology (SAINT), Sungkyunkwan University</w:t>
      </w:r>
      <w:r w:rsidRPr="00ED1F1B">
        <w:rPr>
          <w:i/>
          <w:iCs/>
          <w:sz w:val="24"/>
          <w:szCs w:val="24"/>
        </w:rPr>
        <w:t>, Korea</w:t>
      </w:r>
    </w:p>
    <w:p w:rsidR="00CF1B02" w:rsidRPr="00ED1F1B" w:rsidRDefault="00CF1B02" w:rsidP="00CF1B02">
      <w:pPr>
        <w:pStyle w:val="Addresses"/>
        <w:jc w:val="center"/>
        <w:rPr>
          <w:rFonts w:eastAsia="맑은 고딕"/>
          <w:lang w:eastAsia="ko-KR"/>
        </w:rPr>
      </w:pPr>
    </w:p>
    <w:p w:rsidR="00CF1B02" w:rsidRPr="00ED1F1B" w:rsidRDefault="00CF1B02" w:rsidP="00CF1B02">
      <w:pPr>
        <w:pStyle w:val="Addresses"/>
        <w:jc w:val="center"/>
        <w:rPr>
          <w:rFonts w:eastAsia="맑은 고딕"/>
          <w:lang w:eastAsia="ko-KR"/>
        </w:rPr>
      </w:pPr>
      <w:r w:rsidRPr="00ED1F1B">
        <w:rPr>
          <w:vertAlign w:val="superscript"/>
        </w:rPr>
        <w:t xml:space="preserve">*  </w:t>
      </w:r>
      <w:r w:rsidRPr="00ED1F1B">
        <w:rPr>
          <w:rFonts w:eastAsia="맑은 고딕"/>
          <w:lang w:eastAsia="ko-KR"/>
        </w:rPr>
        <w:t xml:space="preserve">E-mail: </w:t>
      </w:r>
      <w:hyperlink r:id="rId7" w:history="1">
        <w:r w:rsidR="002536FD" w:rsidRPr="005E7BAB">
          <w:rPr>
            <w:rStyle w:val="a6"/>
          </w:rPr>
          <w:t>jy.choi@skku.edu</w:t>
        </w:r>
      </w:hyperlink>
      <w:r w:rsidR="002536FD" w:rsidRPr="002536FD">
        <w:rPr>
          <w:color w:val="0000FF"/>
        </w:rPr>
        <w:t xml:space="preserve">, </w:t>
      </w:r>
      <w:r w:rsidR="002536FD">
        <w:rPr>
          <w:color w:val="0000FF"/>
          <w:u w:val="single"/>
        </w:rPr>
        <w:t>joonsukhuh@skku.edu</w:t>
      </w:r>
    </w:p>
    <w:p w:rsidR="000536B1" w:rsidRDefault="000536B1" w:rsidP="000536B1">
      <w:pPr>
        <w:ind w:firstLine="340"/>
        <w:rPr>
          <w:sz w:val="24"/>
          <w:szCs w:val="24"/>
        </w:rPr>
      </w:pPr>
    </w:p>
    <w:p w:rsidR="000536B1" w:rsidRPr="00B564A2" w:rsidRDefault="000536B1" w:rsidP="000536B1">
      <w:pPr>
        <w:ind w:firstLine="340"/>
        <w:rPr>
          <w:sz w:val="24"/>
          <w:szCs w:val="24"/>
        </w:rPr>
      </w:pPr>
    </w:p>
    <w:p w:rsidR="000536B1" w:rsidRDefault="00387EBB" w:rsidP="00387EBB">
      <w:pPr>
        <w:spacing w:before="60"/>
        <w:ind w:firstLineChars="100" w:firstLine="240"/>
        <w:rPr>
          <w:sz w:val="24"/>
          <w:szCs w:val="24"/>
        </w:rPr>
      </w:pPr>
      <w:r w:rsidRPr="00387EBB">
        <w:rPr>
          <w:sz w:val="24"/>
          <w:szCs w:val="24"/>
        </w:rPr>
        <w:t xml:space="preserve">The structural, electronic, magnetic properties of molybdenum-based nanowires have been actively investigated for their potential applications as nanodevices; but further developments are retarded due to the lack of knowledge on the exact electronic and atomic structures of </w:t>
      </w:r>
      <w:bookmarkStart w:id="6" w:name="OLE_LINK96"/>
      <w:bookmarkStart w:id="7" w:name="OLE_LINK97"/>
      <w:bookmarkStart w:id="8" w:name="OLE_LINK98"/>
      <w:r w:rsidRPr="00387EBB">
        <w:rPr>
          <w:sz w:val="24"/>
          <w:szCs w:val="24"/>
        </w:rPr>
        <w:t>Mo</w:t>
      </w:r>
      <w:r w:rsidRPr="00387EBB">
        <w:rPr>
          <w:sz w:val="24"/>
          <w:szCs w:val="24"/>
          <w:vertAlign w:val="subscript"/>
        </w:rPr>
        <w:t>6</w:t>
      </w:r>
      <w:r w:rsidRPr="00387EBB">
        <w:rPr>
          <w:sz w:val="24"/>
          <w:szCs w:val="24"/>
        </w:rPr>
        <w:t>S</w:t>
      </w:r>
      <w:r w:rsidRPr="00387EBB">
        <w:rPr>
          <w:sz w:val="24"/>
          <w:szCs w:val="24"/>
          <w:vertAlign w:val="subscript"/>
        </w:rPr>
        <w:t>3</w:t>
      </w:r>
      <w:r w:rsidRPr="00387EBB">
        <w:rPr>
          <w:sz w:val="24"/>
          <w:szCs w:val="24"/>
        </w:rPr>
        <w:t>I</w:t>
      </w:r>
      <w:r w:rsidRPr="00387EBB">
        <w:rPr>
          <w:sz w:val="24"/>
          <w:szCs w:val="24"/>
          <w:vertAlign w:val="subscript"/>
        </w:rPr>
        <w:t>6</w:t>
      </w:r>
      <w:bookmarkEnd w:id="6"/>
      <w:bookmarkEnd w:id="7"/>
      <w:bookmarkEnd w:id="8"/>
      <w:r w:rsidRPr="00387EBB">
        <w:rPr>
          <w:sz w:val="24"/>
          <w:szCs w:val="24"/>
        </w:rPr>
        <w:t>. For further development of Mo</w:t>
      </w:r>
      <w:r w:rsidRPr="00387EBB">
        <w:rPr>
          <w:sz w:val="24"/>
          <w:szCs w:val="24"/>
          <w:vertAlign w:val="subscript"/>
        </w:rPr>
        <w:t>6</w:t>
      </w:r>
      <w:r w:rsidRPr="00387EBB">
        <w:rPr>
          <w:sz w:val="24"/>
          <w:szCs w:val="24"/>
        </w:rPr>
        <w:t>S</w:t>
      </w:r>
      <w:r w:rsidRPr="00387EBB">
        <w:rPr>
          <w:sz w:val="24"/>
          <w:szCs w:val="24"/>
          <w:vertAlign w:val="subscript"/>
        </w:rPr>
        <w:t>3</w:t>
      </w:r>
      <w:r w:rsidRPr="00387EBB">
        <w:rPr>
          <w:sz w:val="24"/>
          <w:szCs w:val="24"/>
        </w:rPr>
        <w:t>I</w:t>
      </w:r>
      <w:r w:rsidRPr="00387EBB">
        <w:rPr>
          <w:sz w:val="24"/>
          <w:szCs w:val="24"/>
          <w:vertAlign w:val="subscript"/>
        </w:rPr>
        <w:t>6</w:t>
      </w:r>
      <w:r w:rsidRPr="00387EBB">
        <w:rPr>
          <w:sz w:val="24"/>
          <w:szCs w:val="24"/>
        </w:rPr>
        <w:t xml:space="preserve"> nanowire devices, we propose possible atomic structures and the corresponding electronic properties of Mo</w:t>
      </w:r>
      <w:r w:rsidRPr="00387EBB">
        <w:rPr>
          <w:sz w:val="24"/>
          <w:szCs w:val="24"/>
          <w:vertAlign w:val="subscript"/>
        </w:rPr>
        <w:t>6</w:t>
      </w:r>
      <w:r w:rsidRPr="00387EBB">
        <w:rPr>
          <w:sz w:val="24"/>
          <w:szCs w:val="24"/>
        </w:rPr>
        <w:t>S</w:t>
      </w:r>
      <w:r w:rsidRPr="00387EBB">
        <w:rPr>
          <w:sz w:val="24"/>
          <w:szCs w:val="24"/>
          <w:vertAlign w:val="subscript"/>
        </w:rPr>
        <w:t>3</w:t>
      </w:r>
      <w:r w:rsidRPr="00387EBB">
        <w:rPr>
          <w:sz w:val="24"/>
          <w:szCs w:val="24"/>
        </w:rPr>
        <w:t>I</w:t>
      </w:r>
      <w:r w:rsidRPr="00387EBB">
        <w:rPr>
          <w:sz w:val="24"/>
          <w:szCs w:val="24"/>
          <w:vertAlign w:val="subscript"/>
        </w:rPr>
        <w:t>6</w:t>
      </w:r>
      <w:r w:rsidRPr="00387EBB">
        <w:rPr>
          <w:sz w:val="24"/>
          <w:szCs w:val="24"/>
        </w:rPr>
        <w:t xml:space="preserve"> nanowires based on our density functional theory calculations. We scanned various combinations of atomic structures by changing the decorative positions of sulfur and iodine linked to two Mo</w:t>
      </w:r>
      <w:r w:rsidRPr="00387EBB">
        <w:rPr>
          <w:sz w:val="24"/>
          <w:szCs w:val="24"/>
          <w:vertAlign w:val="subscript"/>
        </w:rPr>
        <w:t xml:space="preserve">6 </w:t>
      </w:r>
      <w:r w:rsidRPr="00387EBB">
        <w:rPr>
          <w:sz w:val="24"/>
          <w:szCs w:val="24"/>
        </w:rPr>
        <w:t>octahedral. As a result, we found two stable local energy minimum structures characterized by elongation of S</w:t>
      </w:r>
      <w:r w:rsidRPr="00387EBB">
        <w:rPr>
          <w:sz w:val="24"/>
          <w:szCs w:val="24"/>
          <w:vertAlign w:val="subscript"/>
        </w:rPr>
        <w:t>3</w:t>
      </w:r>
      <w:r w:rsidRPr="00387EBB">
        <w:rPr>
          <w:sz w:val="24"/>
          <w:szCs w:val="24"/>
        </w:rPr>
        <w:t xml:space="preserve"> linkage; and propose, based on the two stable structures, possible structures of twenty-eight atomic models according to the sulfur saturation in bridging plane. We calculated band structures of the newly proposed atomic models and finally found three atomic models of conductors. According to our compositional ordering structural analysis, we concluded (i) periodic distortion of the bond lengths influences the behavior of the electrons in a system, (ii) role of sulfur atoms in bridging plane is important for intramolecular charge transport by the delocalized charge differences, and (iii) electronic band gap energy is proportional to the integrated Mo-S bonding orbital energy.</w:t>
      </w:r>
    </w:p>
    <w:p w:rsidR="00F46C35" w:rsidRDefault="00F46C35" w:rsidP="00387EBB">
      <w:pPr>
        <w:spacing w:before="60"/>
        <w:ind w:firstLineChars="100" w:firstLine="240"/>
        <w:rPr>
          <w:sz w:val="24"/>
          <w:szCs w:val="24"/>
        </w:rPr>
      </w:pPr>
      <w:r w:rsidRPr="00F46C35">
        <w:rPr>
          <w:sz w:val="24"/>
          <w:szCs w:val="24"/>
          <w:lang w:eastAsia="ko-KR"/>
        </w:rPr>
        <w:drawing>
          <wp:anchor distT="0" distB="0" distL="114300" distR="114300" simplePos="0" relativeHeight="251658240" behindDoc="0" locked="0" layoutInCell="1" allowOverlap="1">
            <wp:simplePos x="0" y="0"/>
            <wp:positionH relativeFrom="margin">
              <wp:align>center</wp:align>
            </wp:positionH>
            <wp:positionV relativeFrom="page">
              <wp:posOffset>6987540</wp:posOffset>
            </wp:positionV>
            <wp:extent cx="4457700" cy="2452370"/>
            <wp:effectExtent l="0" t="0" r="0" b="5080"/>
            <wp:wrapSquare wrapText="bothSides"/>
            <wp:docPr id="2" name="그림 2" descr="D:\Computation\CJY\Mo6S3I6\Analysis\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mputation\CJY\Mo6S3I6\Analysis\FIG.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452370"/>
                    </a:xfrm>
                    <a:prstGeom prst="rect">
                      <a:avLst/>
                    </a:prstGeom>
                    <a:noFill/>
                    <a:ln>
                      <a:noFill/>
                    </a:ln>
                  </pic:spPr>
                </pic:pic>
              </a:graphicData>
            </a:graphic>
          </wp:anchor>
        </w:drawing>
      </w: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701806" w:rsidRDefault="00701806"/>
    <w:sectPr w:rsidR="00701806" w:rsidSect="006F5984">
      <w:headerReference w:type="default" r:id="rId9"/>
      <w:footerReference w:type="default" r:id="rId10"/>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866" w:rsidRDefault="00E15866">
      <w:r>
        <w:separator/>
      </w:r>
    </w:p>
  </w:endnote>
  <w:endnote w:type="continuationSeparator" w:id="0">
    <w:p w:rsidR="00E15866" w:rsidRDefault="00E1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84" w:rsidRDefault="006F5984">
    <w:pPr>
      <w:widowControl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866" w:rsidRDefault="00E15866">
      <w:r>
        <w:separator/>
      </w:r>
    </w:p>
  </w:footnote>
  <w:footnote w:type="continuationSeparator" w:id="0">
    <w:p w:rsidR="00E15866" w:rsidRDefault="00E15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rsidP="00461ACD">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B1"/>
    <w:rsid w:val="000536B1"/>
    <w:rsid w:val="000810B3"/>
    <w:rsid w:val="001B1483"/>
    <w:rsid w:val="001C185F"/>
    <w:rsid w:val="001C6173"/>
    <w:rsid w:val="0024600D"/>
    <w:rsid w:val="002536FD"/>
    <w:rsid w:val="00255054"/>
    <w:rsid w:val="0027021A"/>
    <w:rsid w:val="002B2E8E"/>
    <w:rsid w:val="0031101C"/>
    <w:rsid w:val="00387EBB"/>
    <w:rsid w:val="003A5E28"/>
    <w:rsid w:val="00461ACD"/>
    <w:rsid w:val="00487B7B"/>
    <w:rsid w:val="00506870"/>
    <w:rsid w:val="005922B9"/>
    <w:rsid w:val="00615ADD"/>
    <w:rsid w:val="00616DD5"/>
    <w:rsid w:val="006726C9"/>
    <w:rsid w:val="006A3327"/>
    <w:rsid w:val="006F5984"/>
    <w:rsid w:val="00701806"/>
    <w:rsid w:val="007F5B4F"/>
    <w:rsid w:val="00834E39"/>
    <w:rsid w:val="0090048D"/>
    <w:rsid w:val="009730D8"/>
    <w:rsid w:val="009F2E77"/>
    <w:rsid w:val="00A04E8A"/>
    <w:rsid w:val="00B03727"/>
    <w:rsid w:val="00B571E0"/>
    <w:rsid w:val="00C004AC"/>
    <w:rsid w:val="00C16377"/>
    <w:rsid w:val="00C93A9D"/>
    <w:rsid w:val="00CE1C5B"/>
    <w:rsid w:val="00CF1B02"/>
    <w:rsid w:val="00D54413"/>
    <w:rsid w:val="00DD220D"/>
    <w:rsid w:val="00E15866"/>
    <w:rsid w:val="00ED1F1B"/>
    <w:rsid w:val="00F40767"/>
    <w:rsid w:val="00F46C35"/>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BD14B"/>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풍선 도움말 텍스트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4"/>
    <w:uiPriority w:val="99"/>
    <w:semiHidden/>
    <w:rsid w:val="00461ACD"/>
    <w:rPr>
      <w:rFonts w:ascii="Times New Roman" w:eastAsia="PMingLiU" w:hAnsi="Times New Roman"/>
      <w:noProof/>
      <w:sz w:val="18"/>
      <w:szCs w:val="18"/>
      <w:lang w:eastAsia="en-US"/>
    </w:rPr>
  </w:style>
  <w:style w:type="paragraph" w:styleId="a5">
    <w:name w:val="footer"/>
    <w:basedOn w:val="a"/>
    <w:link w:val="Char1"/>
    <w:uiPriority w:val="99"/>
    <w:semiHidden/>
    <w:unhideWhenUsed/>
    <w:rsid w:val="00461ACD"/>
    <w:pPr>
      <w:tabs>
        <w:tab w:val="center" w:pos="4153"/>
        <w:tab w:val="right" w:pos="8306"/>
      </w:tabs>
      <w:snapToGrid w:val="0"/>
      <w:jc w:val="left"/>
    </w:pPr>
    <w:rPr>
      <w:sz w:val="18"/>
      <w:szCs w:val="18"/>
    </w:rPr>
  </w:style>
  <w:style w:type="character" w:customStyle="1" w:styleId="Char1">
    <w:name w:val="바닥글 Char"/>
    <w:link w:val="a5"/>
    <w:uiPriority w:val="99"/>
    <w:semiHidden/>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y.choi@sk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289</Words>
  <Characters>1650</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Chung You Kyoung</cp:lastModifiedBy>
  <cp:revision>5</cp:revision>
  <cp:lastPrinted>2012-08-01T05:35:00Z</cp:lastPrinted>
  <dcterms:created xsi:type="dcterms:W3CDTF">2018-09-29T12:47:00Z</dcterms:created>
  <dcterms:modified xsi:type="dcterms:W3CDTF">2018-09-29T13:00:00Z</dcterms:modified>
  <cp:category/>
</cp:coreProperties>
</file>